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КУРГАНИСНКИЙ РАЙОН</w:t>
      </w:r>
    </w:p>
    <w:p>
      <w:pPr>
        <w:pStyle w:val="Normal"/>
        <w:spacing w:lineRule="auto" w:line="240" w:before="0" w:after="0"/>
        <w:ind w:firstLine="709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 w:righ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учреждении медали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«За выдающийся вклад в развитие муниципального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образования Курганинский район»</w:t>
      </w:r>
    </w:p>
    <w:p>
      <w:pPr>
        <w:pStyle w:val="Normal"/>
        <w:spacing w:lineRule="auto" w:line="240" w:before="0" w:after="0"/>
        <w:ind w:firstLine="709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октября 2003 г. № 131-ФЗ   «Об общих принципах организации местного самоуправления в Российской Федерации», а также в целях поощрения лиц, внесших высокий вклад                         в социально-экономическое развитие и процветание муниципального образования Курганинский район п о с т а н о в л я ю: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bookmarkStart w:id="0" w:name="sub_1"/>
      <w:r>
        <w:rPr>
          <w:rFonts w:cs="Times New Roman" w:ascii="Times New Roman" w:hAnsi="Times New Roman"/>
          <w:sz w:val="28"/>
          <w:szCs w:val="28"/>
        </w:rPr>
        <w:t xml:space="preserve">1. Учредить медаль </w:t>
      </w:r>
      <w:bookmarkEnd w:id="0"/>
      <w:r>
        <w:rPr>
          <w:rFonts w:cs="Times New Roman" w:ascii="Times New Roman" w:hAnsi="Times New Roman"/>
          <w:sz w:val="28"/>
          <w:szCs w:val="28"/>
        </w:rPr>
        <w:t>«За выдающийся вклад в развитие муниципального образования Курганинский район».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bookmarkStart w:id="1" w:name="sub_2"/>
      <w:r>
        <w:rPr>
          <w:rFonts w:cs="Times New Roman" w:ascii="Times New Roman" w:hAnsi="Times New Roman"/>
          <w:sz w:val="28"/>
          <w:szCs w:val="28"/>
        </w:rPr>
        <w:t>2. Утвердить</w:t>
      </w:r>
      <w:bookmarkStart w:id="2" w:name="sub_21"/>
      <w:bookmarkEnd w:id="1"/>
      <w:r>
        <w:rPr>
          <w:rFonts w:cs="Times New Roman" w:ascii="Times New Roman" w:hAnsi="Times New Roman"/>
          <w:sz w:val="28"/>
          <w:szCs w:val="28"/>
        </w:rPr>
        <w:t xml:space="preserve"> Положение о медали «За выдающийся вклад в развитие муниципального образования Курганинский район» согласно приложению.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cs="Times New Roman" w:ascii="Times New Roman" w:hAnsi="Times New Roman"/>
          <w:sz w:val="28"/>
          <w:szCs w:val="28"/>
        </w:rPr>
        <w:t xml:space="preserve">3. </w:t>
      </w:r>
      <w:bookmarkStart w:id="4" w:name="sub_4"/>
      <w:bookmarkEnd w:id="3"/>
      <w:r>
        <w:rPr>
          <w:rFonts w:cs="Times New Roman" w:ascii="Times New Roman" w:hAnsi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Контроль за выполнением настоящего постановления возложить                          на заместителя главы муниципального образования Курганинский район, управляющего делами Шунина Д.В. 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Постановление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  <w:tab/>
        <w:tab/>
        <w:tab/>
        <w:tab/>
        <w:tab/>
        <w:tab/>
        <w:t xml:space="preserve">                 А.Н. Ворушилин</w:t>
      </w:r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5"/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Normal"/>
        <w:spacing w:lineRule="auto" w:line="240" w:before="0" w:after="0"/>
        <w:ind w:left="567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 № _______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6" w:name="sub_1000"/>
      <w:bookmarkStart w:id="7" w:name="sub_1000"/>
      <w:bookmarkEnd w:id="7"/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медали «За выдающийся вклад в развитие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Курганинский район»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"/>
      <w:bookmarkEnd w:id="8"/>
      <w:r>
        <w:rPr>
          <w:rFonts w:cs="Times New Roman" w:ascii="Times New Roman" w:hAnsi="Times New Roman"/>
          <w:sz w:val="28"/>
          <w:szCs w:val="28"/>
        </w:rPr>
        <w:t>1. Награждение медалью «За выдающийся вклад в развитие муниципального образования Курганинский район » (далее – Медаль) является формой поощрения жителей Курганинского района профессиональная и общественная деятельность которых принесла высокие  для района результаты в областях сельского хозяйства и экономики, управления и производства, здравоохранения и спорта, науки и образования, культуры и искусства, укрепления межнационального мира и согласия, охраны жизни и прав граждан, а также за иные заслуги в развитии Курганинского района, проработавшие не менее 10 лет в одной из сфер деятельности, в том числе не менее 1 года в коллективе по последнему месту работы (для лиц, замещающих (занимающих) должности руководителей, заместителей руководителей, главных бухгалтеров и главных экономистов, - не менее 3 лет в одной из перечисленных должностей в коллективе по последнему месту работы), чьи достижения снискали широкую известность и уважение жителей Курганинского района.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bookmarkStart w:id="9" w:name="sub_1001"/>
      <w:bookmarkStart w:id="10" w:name="sub_1002"/>
      <w:bookmarkEnd w:id="9"/>
      <w:r>
        <w:rPr>
          <w:rFonts w:cs="Times New Roman" w:ascii="Times New Roman" w:hAnsi="Times New Roman"/>
          <w:sz w:val="28"/>
          <w:szCs w:val="28"/>
        </w:rPr>
        <w:t>2. Ходатайства о награждении Медалью подаются органами государственной власти, органами местного самоуправления муниципального образования Курганинский район, поселений Курганинского района, руководителями трудовых (творческих) коллективов организаций муниципального образования Курганинский район, общественными организациями.</w:t>
      </w:r>
      <w:bookmarkStart w:id="11" w:name="sub_1003"/>
      <w:bookmarkEnd w:id="10"/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Предварительное рассмотрение вопроса о награждении Медалью рассматривает комиссия по наградам при администрации муниципального образования Курганинский район на основании следующих документов: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bookmarkEnd w:id="11"/>
      <w:r>
        <w:rPr>
          <w:rFonts w:cs="Times New Roman" w:ascii="Times New Roman" w:hAnsi="Times New Roman"/>
          <w:sz w:val="28"/>
          <w:szCs w:val="28"/>
        </w:rPr>
        <w:t>ходатайство на имя главы муниципального образования Курганинский район о награждении Медалью;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с отражением конкретных заслуг;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протокол (выписка из протокола) общего собрания членов организации, общественной организации (в случае обращения трудового коллектива);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согласие гражданина на обработку его персональных данных                                 в соответствии с Федеральным законом от 27 июля 2006 г. № 152-ФЗ                       «О персональных данных».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bookmarkEnd w:id="12"/>
      <w:r>
        <w:rPr>
          <w:rFonts w:cs="Times New Roman" w:ascii="Times New Roman" w:hAnsi="Times New Roman"/>
          <w:sz w:val="28"/>
          <w:szCs w:val="28"/>
        </w:rPr>
        <w:t xml:space="preserve">4. Порядок деятельности комиссии по наградам при администрации муниципального образования Курганинский район определяется правовым актом администрации муниципального образования Курганинский район. 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Вопросы о награждении Медалью по личным заявлениям граждан                                           не рассматриваются.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bookmarkStart w:id="14" w:name="sub_1006"/>
      <w:bookmarkEnd w:id="13"/>
      <w:bookmarkEnd w:id="14"/>
      <w:r>
        <w:rPr>
          <w:rFonts w:cs="Times New Roman" w:ascii="Times New Roman" w:hAnsi="Times New Roman"/>
          <w:sz w:val="28"/>
          <w:szCs w:val="28"/>
        </w:rPr>
        <w:t>6. Окончательное решение о награждении Медалью принимается главой муниципального образования Курганинский район и оформляется постановлением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На основании принятого главой муниципального образования Курганинский район решения организационный отдел администрации муниципального образования Курганинский район готовит постановление                    о награждении Медалью либо направляет мотивированный отказ ходатайствующим за награждение.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 Медаль и удостоверение к ней вручаются главой муниципального образования Курганинский район или по его поручению иными должностными лицами администрации муниципального образования Курганинский район                    в торжественной обстановке.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bookmarkStart w:id="15" w:name="sub_1006"/>
      <w:bookmarkStart w:id="16" w:name="sub_1007"/>
      <w:bookmarkEnd w:id="15"/>
      <w:bookmarkEnd w:id="16"/>
      <w:r>
        <w:rPr>
          <w:rFonts w:cs="Times New Roman" w:ascii="Times New Roman" w:hAnsi="Times New Roman"/>
          <w:sz w:val="28"/>
          <w:szCs w:val="28"/>
        </w:rPr>
        <w:t>9. Повторные ходатайства на лиц, представленных к награждению Медалью, и отклоненные по итогам рассмотрения комиссией по наградам                   при администрации муниципального образования Курганинский район могут подаваться не ранее чем через два года в порядке, установленном настоящим Положением.</w:t>
      </w:r>
    </w:p>
    <w:p>
      <w:pPr>
        <w:pStyle w:val="Normal"/>
        <w:spacing w:lineRule="auto" w:line="240" w:before="0" w:after="0"/>
        <w:ind w:firstLine="709" w:right="0"/>
        <w:jc w:val="both"/>
        <w:rPr/>
      </w:pPr>
      <w:bookmarkStart w:id="17" w:name="sub_1007"/>
      <w:bookmarkStart w:id="18" w:name="sub_1008"/>
      <w:bookmarkEnd w:id="17"/>
      <w:bookmarkEnd w:id="18"/>
      <w:r>
        <w:rPr>
          <w:rFonts w:cs="Times New Roman" w:ascii="Times New Roman" w:hAnsi="Times New Roman"/>
          <w:sz w:val="28"/>
          <w:szCs w:val="28"/>
        </w:rPr>
        <w:t>10. Награждение Медалью повторно не производится. Дубликат Медали и (или) дубликат удостоверения к ней не выдаются.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"/>
      <w:bookmarkStart w:id="20" w:name="sub_1012"/>
      <w:bookmarkEnd w:id="19"/>
      <w:r>
        <w:rPr>
          <w:rFonts w:cs="Times New Roman" w:ascii="Times New Roman" w:hAnsi="Times New Roman"/>
          <w:sz w:val="28"/>
          <w:szCs w:val="28"/>
        </w:rPr>
        <w:t>11. Организация изготовления Медали и удостоверения к ней, оформление и организация торжественного вручения обеспечиваются организационным отдел администрации муниципального образования Курганинский район и отделом культуры администрации муниципального образования Курганинский район за счет средств бюджета муниципального образования Курганинский район в пределах лимитов финансирования                           на очередной финансовый год.</w:t>
      </w:r>
      <w:bookmarkEnd w:id="20"/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Граждане должны быть лишены Медали в случае установления недостоверности сведений, содержащихся в наградных документах, а также вступления в силу обвинительного приговора суда за совершение преступления.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Решение о лишении Медали принимается постановлением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десяти дней со дня принятия указанного постановления его копия направляется инициатору награждения и гражданину, награжденному Медалью.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В случае лишения Медаль вместе с документами, подтверждающими награждение, подлежат возврату в администрацию муниципального образования Курганинский район.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Курганинский район,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управляющий делами</w:t>
        <w:tab/>
        <w:tab/>
        <w:tab/>
        <w:tab/>
        <w:tab/>
        <w:tab/>
        <w:tab/>
        <w:tab/>
        <w:t xml:space="preserve">     Д.В. Шунин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spacing w:before="0" w:after="0"/>
        <w:ind w:left="5387" w:right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Style29"/>
        <w:spacing w:before="0" w:after="0"/>
        <w:ind w:left="5387" w:right="0"/>
        <w:rPr>
          <w:sz w:val="28"/>
          <w:szCs w:val="28"/>
        </w:rPr>
      </w:pPr>
      <w:r>
        <w:rPr>
          <w:sz w:val="28"/>
          <w:szCs w:val="28"/>
        </w:rPr>
        <w:t xml:space="preserve">к Положению о медали </w:t>
      </w:r>
    </w:p>
    <w:p>
      <w:pPr>
        <w:pStyle w:val="Style29"/>
        <w:spacing w:before="0" w:after="0"/>
        <w:ind w:left="5387" w:right="0"/>
        <w:rPr>
          <w:sz w:val="28"/>
          <w:szCs w:val="28"/>
        </w:rPr>
      </w:pPr>
      <w:r>
        <w:rPr>
          <w:sz w:val="28"/>
          <w:szCs w:val="28"/>
        </w:rPr>
        <w:t>«За выдающийся вклад в развитие муниципального образования Курганинский район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Style2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>
      <w:pPr>
        <w:pStyle w:val="Style29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Ходатайство о награждении медалью </w:t>
      </w:r>
    </w:p>
    <w:p>
      <w:pPr>
        <w:pStyle w:val="Style29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 выдающийся вклад в развитие </w:t>
      </w:r>
    </w:p>
    <w:p>
      <w:pPr>
        <w:pStyle w:val="Style2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Курганинский район»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Style29"/>
        <w:spacing w:before="0" w:after="0"/>
        <w:rPr/>
      </w:pPr>
      <w:r>
        <w:rPr>
          <w:sz w:val="28"/>
          <w:szCs w:val="28"/>
        </w:rPr>
        <w:t>1. Фамилия, имя, отчество награждаемого _______________________________.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2.  Дата рождения награждаемого ______________________________________.</w:t>
      </w:r>
    </w:p>
    <w:p>
      <w:pPr>
        <w:pStyle w:val="Style29"/>
        <w:spacing w:before="0" w:after="0"/>
        <w:ind w:firstLine="709" w:left="4963" w:right="0"/>
        <w:rPr>
          <w:sz w:val="28"/>
          <w:szCs w:val="28"/>
        </w:rPr>
      </w:pPr>
      <w:r>
        <w:rPr>
          <w:sz w:val="28"/>
          <w:szCs w:val="28"/>
        </w:rPr>
        <w:t>(число, месяц, год)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3. Место работы и должность награждаемого ____________________________.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4. Характеристика с указанием конкретных заслуг награждаемого ___________</w:t>
      </w:r>
    </w:p>
    <w:p>
      <w:pPr>
        <w:pStyle w:val="Style29"/>
        <w:spacing w:before="0" w:after="0"/>
        <w:rPr/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5. Сведения о наличии наград (поощрений), дата награждения (поощрения) ___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Style29"/>
        <w:spacing w:before="0" w:after="0"/>
        <w:rPr/>
      </w:pPr>
      <w:r>
        <w:rPr>
          <w:sz w:val="28"/>
          <w:szCs w:val="28"/>
        </w:rPr>
        <w:t>6. Предлагаемая формулировка текста награждения ________________________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Style29"/>
        <w:spacing w:before="0" w:after="0"/>
        <w:rPr/>
      </w:pPr>
      <w:r>
        <w:rPr>
          <w:sz w:val="28"/>
          <w:szCs w:val="28"/>
        </w:rPr>
        <w:t>8. Кандидатура рекомендована ___________________________________________________________________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(наименование органа, предприятия, учреждения и др.)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1)_________________________________________________________________.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2)_________________________________________________________________.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(должность, фамилия, инициалы лица, 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внесшего ходатайство о награждении)</w:t>
      </w:r>
    </w:p>
    <w:p>
      <w:pPr>
        <w:pStyle w:val="Style29"/>
        <w:spacing w:before="0" w:after="0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6"/>
      <w:headerReference w:type="first" r:id="rId7"/>
      <w:type w:val="nextPage"/>
      <w:pgSz w:w="11794" w:h="16727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2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4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6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1z1">
    <w:name w:val="WW8Num1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2z1">
    <w:name w:val="WW8Num2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4z1">
    <w:name w:val="WW8Num4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5z1">
    <w:name w:val="WW8Num5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qFormat/>
    <w:rPr>
      <w:rFonts w:cs="Times New Roman"/>
    </w:rPr>
  </w:style>
  <w:style w:type="character" w:styleId="Style15">
    <w:name w:val="Нижний колонтитул Знак"/>
    <w:qFormat/>
    <w:rPr>
      <w:rFonts w:cs="Times New Roman"/>
    </w:rPr>
  </w:style>
  <w:style w:type="character" w:styleId="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styleId="Style16">
    <w:name w:val="Текст Знак"/>
    <w:qFormat/>
    <w:rPr>
      <w:rFonts w:ascii="Courier New" w:hAnsi="Courier New" w:cs="Courier New"/>
      <w:sz w:val="20"/>
      <w:szCs w:val="20"/>
    </w:rPr>
  </w:style>
  <w:style w:type="character" w:styleId="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5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styleId="Style17">
    <w:name w:val="Гипертекстовая ссылка"/>
    <w:qFormat/>
    <w:rPr>
      <w:color w:val="106BBE"/>
    </w:rPr>
  </w:style>
  <w:style w:type="character" w:styleId="Style18">
    <w:name w:val="Основной текст Знак"/>
    <w:qFormat/>
    <w:rPr>
      <w:rFonts w:cs="Calibri"/>
      <w:sz w:val="22"/>
      <w:szCs w:val="22"/>
    </w:rPr>
  </w:style>
  <w:style w:type="character" w:styleId="Style19">
    <w:name w:val="Не вступил в силу"/>
    <w:qFormat/>
    <w:rPr>
      <w:color w:val="000000"/>
      <w:shd w:fill="D8EDE8" w:val="clear"/>
    </w:rPr>
  </w:style>
  <w:style w:type="character" w:styleId="Style20">
    <w:name w:val="Цветовое выделение"/>
    <w:qFormat/>
    <w:rPr>
      <w:b/>
      <w:color w:val="26282F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6">
    <w:name w:val="Абзац списка"/>
    <w:basedOn w:val="Normal"/>
    <w:qFormat/>
    <w:pPr>
      <w:ind w:hanging="0" w:left="720" w:right="0"/>
    </w:pPr>
    <w:rPr/>
  </w:style>
  <w:style w:type="paragraph" w:styleId="Style27">
    <w:name w:val="Нормальный (таблица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>
      <w:widowControl w:val="false"/>
      <w:autoSpaceDE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Комментарий"/>
    <w:basedOn w:val="Normal"/>
    <w:next w:val="Normal"/>
    <w:qFormat/>
    <w:pPr>
      <w:autoSpaceDE w:val="false"/>
      <w:spacing w:lineRule="auto" w:line="240" w:before="75" w:after="0"/>
      <w:ind w:hanging="0" w:left="170" w:right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31">
    <w:name w:val="Информация об изменениях документа"/>
    <w:basedOn w:val="Style30"/>
    <w:next w:val="Normal"/>
    <w:qFormat/>
    <w:pPr/>
    <w:rPr>
      <w:i/>
      <w:iCs/>
    </w:rPr>
  </w:style>
  <w:style w:type="paragraph" w:styleId="C7e0e3eeebeee2eeea1">
    <w:name w:val="Зc7аe0гe3оeeлebоeeвe2оeeкea 1"/>
    <w:basedOn w:val="Normal"/>
    <w:qFormat/>
    <w:pPr>
      <w:keepNext w:val="true"/>
      <w:suppressAutoHyphens w:val="true"/>
      <w:autoSpaceDE w:val="false"/>
      <w:spacing w:lineRule="exact" w:line="240" w:before="0" w:after="0"/>
      <w:jc w:val="center"/>
    </w:pPr>
    <w:rPr>
      <w:rFonts w:ascii="Times New Roman" w:hAnsi="Times New Roman" w:eastAsia="Times New Roman" w:cs="Times New Roman"/>
      <w:kern w:val="2"/>
      <w:sz w:val="28"/>
      <w:szCs w:val="28"/>
    </w:rPr>
  </w:style>
  <w:style w:type="paragraph" w:styleId="Cef1edeee2edeee9f2e5eaf1f2">
    <w:name w:val="Оceсf1нedоeeвe2нedоeeйe9 тf2еe5кeaсf1тf2"/>
    <w:basedOn w:val="Normal"/>
    <w:qFormat/>
    <w:pPr>
      <w:suppressAutoHyphens w:val="true"/>
      <w:autoSpaceDE w:val="false"/>
      <w:spacing w:lineRule="exact" w:line="240" w:before="0" w:after="0"/>
      <w:jc w:val="center"/>
    </w:pPr>
    <w:rPr>
      <w:rFonts w:ascii="Times New Roman" w:hAnsi="Times New Roman" w:eastAsia="Times New Roman" w:cs="Times New Roman"/>
      <w:b/>
      <w:bCs/>
      <w:kern w:val="2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LibreOffice/7.6.4.1$Linux_X86_64 LibreOffice_project/60$Build-1</Application>
  <AppVersion>15.0000</AppVersion>
  <Pages>5</Pages>
  <Words>826</Words>
  <Characters>6657</Characters>
  <CharactersWithSpaces>7690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2024-02-22T10:07:00Z</dcterms:created>
  <dc:creator>Natalia</dc:creator>
  <dc:description/>
  <cp:keywords/>
  <dc:language>ru-RU</dc:language>
  <cp:lastModifiedBy>Дмитрий Спесивцев</cp:lastModifiedBy>
  <cp:lastPrinted>2024-02-22T10:26:00Z</cp:lastPrinted>
  <dcterms:modified xsi:type="dcterms:W3CDTF">2024-02-22T10:26:00Z</dcterms:modified>
  <cp:revision>4</cp:revision>
  <dc:subject/>
  <dc:title/>
</cp:coreProperties>
</file>